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39E2" w14:textId="77777777" w:rsidR="00EB5529" w:rsidRDefault="00EB5529" w:rsidP="00F63BCA">
      <w:pPr>
        <w:jc w:val="both"/>
      </w:pPr>
    </w:p>
    <w:p w14:paraId="00FB4236" w14:textId="77777777" w:rsidR="00724F08" w:rsidRPr="00CF7CA5" w:rsidRDefault="00724F08" w:rsidP="00724F08">
      <w:pPr>
        <w:jc w:val="center"/>
        <w:rPr>
          <w:b/>
        </w:rPr>
      </w:pPr>
      <w:r w:rsidRPr="00CF7CA5">
        <w:rPr>
          <w:b/>
        </w:rPr>
        <w:t>ALLEGATO 1</w:t>
      </w:r>
    </w:p>
    <w:p w14:paraId="4227AFBD" w14:textId="77777777" w:rsidR="00724F08" w:rsidRPr="00CF7CA5" w:rsidRDefault="00724F08" w:rsidP="00724F08">
      <w:pPr>
        <w:jc w:val="center"/>
        <w:rPr>
          <w:b/>
        </w:rPr>
      </w:pPr>
      <w:r w:rsidRPr="00CF7CA5">
        <w:rPr>
          <w:b/>
        </w:rPr>
        <w:t>ISTANZA DI ISCRIZIONE ALL’ALBO</w:t>
      </w:r>
    </w:p>
    <w:p w14:paraId="078DC041" w14:textId="77777777" w:rsidR="00724F08" w:rsidRPr="00724F08" w:rsidRDefault="00724F08" w:rsidP="003A0F32">
      <w:pPr>
        <w:spacing w:after="0"/>
        <w:jc w:val="both"/>
      </w:pPr>
      <w:r w:rsidRPr="00724F08">
        <w:t>Spett.le</w:t>
      </w:r>
    </w:p>
    <w:p w14:paraId="64152D57" w14:textId="77777777" w:rsidR="00724F08" w:rsidRPr="004355E7" w:rsidRDefault="00724F08" w:rsidP="003A0F32">
      <w:pPr>
        <w:spacing w:after="0"/>
        <w:jc w:val="both"/>
        <w:rPr>
          <w:b/>
          <w:bCs/>
          <w:lang w:val="en-US"/>
        </w:rPr>
      </w:pPr>
      <w:proofErr w:type="spellStart"/>
      <w:r w:rsidRPr="004355E7">
        <w:rPr>
          <w:b/>
          <w:bCs/>
          <w:lang w:val="en-US"/>
        </w:rPr>
        <w:t>Progroup</w:t>
      </w:r>
      <w:proofErr w:type="spellEnd"/>
      <w:r w:rsidRPr="004355E7">
        <w:rPr>
          <w:b/>
          <w:bCs/>
          <w:lang w:val="en-US"/>
        </w:rPr>
        <w:t xml:space="preserve"> Board </w:t>
      </w:r>
      <w:proofErr w:type="spellStart"/>
      <w:r w:rsidRPr="004355E7">
        <w:rPr>
          <w:b/>
          <w:bCs/>
          <w:lang w:val="en-US"/>
        </w:rPr>
        <w:t>s.r.l</w:t>
      </w:r>
      <w:proofErr w:type="spellEnd"/>
      <w:r w:rsidRPr="004355E7">
        <w:rPr>
          <w:b/>
          <w:bCs/>
          <w:lang w:val="en-US"/>
        </w:rPr>
        <w:t>.</w:t>
      </w:r>
    </w:p>
    <w:p w14:paraId="1B79577F" w14:textId="77777777" w:rsidR="00724F08" w:rsidRPr="004355E7" w:rsidRDefault="00724F08" w:rsidP="003A0F32">
      <w:pPr>
        <w:spacing w:after="0"/>
        <w:jc w:val="both"/>
      </w:pPr>
      <w:r w:rsidRPr="004355E7">
        <w:t>via Settala Lodovico n. 3</w:t>
      </w:r>
    </w:p>
    <w:p w14:paraId="191E6467" w14:textId="77777777" w:rsidR="00724F08" w:rsidRPr="004355E7" w:rsidRDefault="00724F08" w:rsidP="003A0F32">
      <w:pPr>
        <w:spacing w:after="0"/>
        <w:jc w:val="both"/>
      </w:pPr>
      <w:r w:rsidRPr="004355E7">
        <w:t>20124 MILANO (MI)</w:t>
      </w:r>
    </w:p>
    <w:p w14:paraId="3DFE7EE9" w14:textId="77777777" w:rsidR="00724F08" w:rsidRPr="004355E7" w:rsidRDefault="00724F08" w:rsidP="003A0F32">
      <w:pPr>
        <w:spacing w:after="0"/>
        <w:jc w:val="both"/>
      </w:pPr>
      <w:hyperlink r:id="rId7" w:history="1">
        <w:r w:rsidRPr="004355E7">
          <w:rPr>
            <w:rStyle w:val="Collegamentoipertestuale"/>
            <w:i/>
            <w:iCs/>
          </w:rPr>
          <w:t>progroupboardsrl@legalmail.it</w:t>
        </w:r>
      </w:hyperlink>
    </w:p>
    <w:p w14:paraId="67579306" w14:textId="77777777" w:rsidR="00724F08" w:rsidRPr="004355E7" w:rsidRDefault="00724F08" w:rsidP="00724F08">
      <w:pPr>
        <w:jc w:val="both"/>
      </w:pPr>
    </w:p>
    <w:p w14:paraId="25B039FA" w14:textId="77777777" w:rsidR="00724F08" w:rsidRPr="004355E7" w:rsidRDefault="00724F08" w:rsidP="00724F08">
      <w:pPr>
        <w:jc w:val="both"/>
        <w:rPr>
          <w:b/>
        </w:rPr>
      </w:pPr>
      <w:r w:rsidRPr="004355E7">
        <w:rPr>
          <w:b/>
        </w:rPr>
        <w:t>Oggetto: Albo dei fornitori di lavori edili architettonici e impiantistici</w:t>
      </w:r>
    </w:p>
    <w:p w14:paraId="74ACFBC4" w14:textId="77777777" w:rsidR="00724F08" w:rsidRPr="004355E7" w:rsidRDefault="00724F08" w:rsidP="00724F08">
      <w:pPr>
        <w:jc w:val="both"/>
      </w:pPr>
      <w:r w:rsidRPr="004355E7">
        <w:t>Il sottoscritto […] nato a […] ([…]) il […], residente in […] ([…]) via/piazza […], n. […], codice fiscale […], in qualità di […] dell’impresa […] con sede legale a […] ([…]), via/piazza […], n. […], P.IVA […], telefono […], e-mail […] (di seguito, per brevità, anche l’”</w:t>
      </w:r>
      <w:r w:rsidRPr="004355E7">
        <w:rPr>
          <w:b/>
          <w:bCs/>
        </w:rPr>
        <w:t>Impresa</w:t>
      </w:r>
      <w:r w:rsidRPr="004355E7">
        <w:t>”),</w:t>
      </w:r>
    </w:p>
    <w:p w14:paraId="2B438724" w14:textId="77777777" w:rsidR="00724F08" w:rsidRPr="004355E7" w:rsidRDefault="00724F08" w:rsidP="00724F08">
      <w:pPr>
        <w:jc w:val="center"/>
        <w:rPr>
          <w:b/>
        </w:rPr>
      </w:pPr>
      <w:r w:rsidRPr="004355E7">
        <w:rPr>
          <w:b/>
        </w:rPr>
        <w:t>CHIEDE</w:t>
      </w:r>
    </w:p>
    <w:p w14:paraId="58A42A25" w14:textId="77777777" w:rsidR="00724F08" w:rsidRPr="004355E7" w:rsidRDefault="00724F08" w:rsidP="00724F08">
      <w:pPr>
        <w:jc w:val="both"/>
      </w:pPr>
      <w:r w:rsidRPr="004355E7">
        <w:t xml:space="preserve">che l’Impresa che rappresento venga iscritta nell’Albo fornitori di </w:t>
      </w:r>
      <w:proofErr w:type="spellStart"/>
      <w:r w:rsidRPr="004355E7">
        <w:t>Progroup</w:t>
      </w:r>
      <w:proofErr w:type="spellEnd"/>
      <w:r w:rsidRPr="004355E7">
        <w:t xml:space="preserve"> Board s.r.l. relativo ai lavori per la costruzione di una pista ciclabile, per essere inserito nell’elenco di fornitori da invitare alla procedura negoziata senza pubblicazione di un bando ai sensi dell’articolo 50, comma 1, lett. c), del </w:t>
      </w:r>
      <w:proofErr w:type="spellStart"/>
      <w:r w:rsidRPr="004355E7">
        <w:t>D.Lgs.</w:t>
      </w:r>
      <w:proofErr w:type="spellEnd"/>
      <w:r w:rsidRPr="004355E7">
        <w:t xml:space="preserve"> 31 marzo 2023, n. 36, relativa all’affidamento dei lavori per la costruzione di una pista ciclabile nel Comune di Cessalto, riguardante il tratto lungo via </w:t>
      </w:r>
      <w:proofErr w:type="spellStart"/>
      <w:r w:rsidRPr="004355E7">
        <w:t>Magnadola</w:t>
      </w:r>
      <w:proofErr w:type="spellEnd"/>
      <w:r w:rsidRPr="004355E7">
        <w:t xml:space="preserve">, a partire dall’incrocio con via G. Galilei fino all’incrocio con via Rive, che </w:t>
      </w:r>
      <w:proofErr w:type="spellStart"/>
      <w:r w:rsidRPr="004355E7">
        <w:t>Progroup</w:t>
      </w:r>
      <w:proofErr w:type="spellEnd"/>
      <w:r w:rsidRPr="004355E7">
        <w:t xml:space="preserve"> intende esperire in qualità di Soggetto Attuatore nell’ambito della Convenzione urbanistica del 3 marzo 2023, prot. n. 24269, stipulata tra </w:t>
      </w:r>
      <w:proofErr w:type="spellStart"/>
      <w:r w:rsidRPr="004355E7">
        <w:t>Progroup</w:t>
      </w:r>
      <w:proofErr w:type="spellEnd"/>
      <w:r w:rsidRPr="004355E7">
        <w:t xml:space="preserve"> e il Comune di Cessalto in relazione agli interventi di edilizia produttiva realizzabili in variante allo strumento urbanistico generale di cui all’articolo 4 della L.R. del 31 dicembre 2012, n. 55.</w:t>
      </w:r>
    </w:p>
    <w:p w14:paraId="2CF1C4E1" w14:textId="77777777" w:rsidR="00724F08" w:rsidRPr="004355E7" w:rsidRDefault="00724F08" w:rsidP="00724F08">
      <w:pPr>
        <w:jc w:val="both"/>
        <w:rPr>
          <w:bCs/>
        </w:rPr>
      </w:pPr>
      <w:r w:rsidRPr="004355E7">
        <w:rPr>
          <w:bCs/>
        </w:rPr>
        <w:t xml:space="preserve">Ai sensi degli articoli 46 e 47 del D.P.R. 28 dicembre 2000, n. 445, sotto la propria personale responsabilità, consapevole che in caso di false dichiarazioni saranno applicabili le sanzioni previste dal </w:t>
      </w:r>
      <w:proofErr w:type="gramStart"/>
      <w:r w:rsidRPr="004355E7">
        <w:rPr>
          <w:bCs/>
        </w:rPr>
        <w:t>codice penale</w:t>
      </w:r>
      <w:proofErr w:type="gramEnd"/>
      <w:r w:rsidRPr="004355E7">
        <w:rPr>
          <w:bCs/>
        </w:rPr>
        <w:t xml:space="preserve"> e dalle leggi speciali in materia, ai sensi dell’articolo 76 del D.P.R. n. 445/2000,</w:t>
      </w:r>
    </w:p>
    <w:p w14:paraId="521AB3BE" w14:textId="77777777" w:rsidR="00724F08" w:rsidRPr="004355E7" w:rsidRDefault="00724F08" w:rsidP="00724F08">
      <w:pPr>
        <w:jc w:val="center"/>
        <w:rPr>
          <w:b/>
        </w:rPr>
      </w:pPr>
      <w:r w:rsidRPr="004355E7">
        <w:rPr>
          <w:b/>
        </w:rPr>
        <w:t>DICHIARA</w:t>
      </w:r>
    </w:p>
    <w:p w14:paraId="656E6F37" w14:textId="77777777" w:rsidR="00724F08" w:rsidRPr="004355E7" w:rsidRDefault="00724F08" w:rsidP="00724F08">
      <w:pPr>
        <w:jc w:val="both"/>
        <w:rPr>
          <w:bCs/>
        </w:rPr>
      </w:pPr>
      <w:r w:rsidRPr="004355E7">
        <w:rPr>
          <w:bCs/>
        </w:rPr>
        <w:t>che l’Impresa:</w:t>
      </w:r>
    </w:p>
    <w:p w14:paraId="58AD8019" w14:textId="77777777" w:rsidR="00724F08" w:rsidRPr="004355E7" w:rsidRDefault="00724F08" w:rsidP="00724F08">
      <w:pPr>
        <w:numPr>
          <w:ilvl w:val="0"/>
          <w:numId w:val="3"/>
        </w:numPr>
        <w:jc w:val="both"/>
        <w:rPr>
          <w:bCs/>
        </w:rPr>
      </w:pPr>
      <w:r w:rsidRPr="004355E7">
        <w:rPr>
          <w:bCs/>
        </w:rPr>
        <w:t xml:space="preserve">è in possesso dei requisiti di ordine generale di cui agli articoli 94 e seguenti del </w:t>
      </w:r>
      <w:proofErr w:type="spellStart"/>
      <w:r w:rsidRPr="004355E7">
        <w:rPr>
          <w:bCs/>
        </w:rPr>
        <w:t>D.Lgs.</w:t>
      </w:r>
      <w:proofErr w:type="spellEnd"/>
      <w:r w:rsidRPr="004355E7">
        <w:rPr>
          <w:bCs/>
        </w:rPr>
        <w:t xml:space="preserve"> 31 marzo 2023, n. 36;</w:t>
      </w:r>
    </w:p>
    <w:p w14:paraId="1318273C" w14:textId="77777777" w:rsidR="00724F08" w:rsidRPr="004355E7" w:rsidRDefault="00724F08" w:rsidP="00724F08">
      <w:pPr>
        <w:numPr>
          <w:ilvl w:val="0"/>
          <w:numId w:val="3"/>
        </w:numPr>
        <w:jc w:val="both"/>
        <w:rPr>
          <w:bCs/>
        </w:rPr>
      </w:pPr>
      <w:r w:rsidRPr="004355E7">
        <w:rPr>
          <w:bCs/>
        </w:rPr>
        <w:t xml:space="preserve">non si trova nelle condizioni di esclusione e non è soggetta a provvedimenti e/o misure di cui al </w:t>
      </w:r>
      <w:proofErr w:type="spellStart"/>
      <w:r w:rsidRPr="004355E7">
        <w:rPr>
          <w:bCs/>
        </w:rPr>
        <w:t>D.Lgs.</w:t>
      </w:r>
      <w:proofErr w:type="spellEnd"/>
      <w:r w:rsidRPr="004355E7">
        <w:rPr>
          <w:bCs/>
        </w:rPr>
        <w:t xml:space="preserve"> 6 settembre 2011, n. 159 (Codice antimafia);</w:t>
      </w:r>
    </w:p>
    <w:p w14:paraId="20A5EEB5" w14:textId="77777777" w:rsidR="00724F08" w:rsidRPr="004355E7" w:rsidRDefault="00724F08" w:rsidP="00724F08">
      <w:pPr>
        <w:numPr>
          <w:ilvl w:val="0"/>
          <w:numId w:val="3"/>
        </w:numPr>
        <w:jc w:val="both"/>
        <w:rPr>
          <w:bCs/>
        </w:rPr>
      </w:pPr>
      <w:r w:rsidRPr="004355E7">
        <w:rPr>
          <w:bCs/>
        </w:rPr>
        <w:t>possiede i requisiti ai fini del rilascio del Documento Unico di Regolarità Contributiva (DURC) di cui al decreto del Ministero del lavoro e delle politiche sociali del 30 gennaio 2015;</w:t>
      </w:r>
    </w:p>
    <w:p w14:paraId="18C35B4A" w14:textId="77777777" w:rsidR="00724F08" w:rsidRPr="004355E7" w:rsidRDefault="00724F08" w:rsidP="00724F08">
      <w:pPr>
        <w:numPr>
          <w:ilvl w:val="0"/>
          <w:numId w:val="3"/>
        </w:numPr>
        <w:jc w:val="both"/>
        <w:rPr>
          <w:bCs/>
        </w:rPr>
      </w:pPr>
      <w:r w:rsidRPr="004355E7">
        <w:rPr>
          <w:bCs/>
        </w:rPr>
        <w:t xml:space="preserve">di essere consapevole che l’iscrizione all’Albo non impegna </w:t>
      </w:r>
      <w:proofErr w:type="spellStart"/>
      <w:r w:rsidRPr="004355E7">
        <w:rPr>
          <w:bCs/>
        </w:rPr>
        <w:t>Progroup</w:t>
      </w:r>
      <w:proofErr w:type="spellEnd"/>
      <w:r w:rsidRPr="004355E7">
        <w:rPr>
          <w:bCs/>
        </w:rPr>
        <w:t xml:space="preserve"> ad avviare procedure di gara e non implica diritti o aspettative a favore dell’operatore economico iscritto;</w:t>
      </w:r>
    </w:p>
    <w:p w14:paraId="1991EEF1" w14:textId="77777777" w:rsidR="00724F08" w:rsidRPr="004355E7" w:rsidRDefault="00724F08" w:rsidP="00724F08">
      <w:pPr>
        <w:numPr>
          <w:ilvl w:val="0"/>
          <w:numId w:val="3"/>
        </w:numPr>
        <w:jc w:val="both"/>
        <w:rPr>
          <w:bCs/>
        </w:rPr>
      </w:pPr>
      <w:r w:rsidRPr="004355E7">
        <w:rPr>
          <w:bCs/>
        </w:rPr>
        <w:t xml:space="preserve">ha preso visione e accetta, senza condizione o riserva alcuna, tutte le disposizioni contenute nell’Avviso pubblico per l’iscrizione all’Albo dei fornitori dei lavori edili architettonici e impiantistici di </w:t>
      </w:r>
      <w:proofErr w:type="spellStart"/>
      <w:r w:rsidRPr="004355E7">
        <w:rPr>
          <w:bCs/>
        </w:rPr>
        <w:t>Progroup</w:t>
      </w:r>
      <w:proofErr w:type="spellEnd"/>
      <w:r w:rsidRPr="004355E7">
        <w:rPr>
          <w:bCs/>
        </w:rPr>
        <w:t>;</w:t>
      </w:r>
    </w:p>
    <w:p w14:paraId="0E884ADA" w14:textId="77777777" w:rsidR="00724F08" w:rsidRPr="004355E7" w:rsidRDefault="00724F08" w:rsidP="00724F08">
      <w:pPr>
        <w:numPr>
          <w:ilvl w:val="0"/>
          <w:numId w:val="3"/>
        </w:numPr>
        <w:jc w:val="both"/>
        <w:rPr>
          <w:bCs/>
        </w:rPr>
      </w:pPr>
      <w:r w:rsidRPr="004355E7">
        <w:rPr>
          <w:bCs/>
        </w:rPr>
        <w:lastRenderedPageBreak/>
        <w:t xml:space="preserve">assume l’onere di aggiornare tempestivamente </w:t>
      </w:r>
      <w:proofErr w:type="spellStart"/>
      <w:r w:rsidRPr="004355E7">
        <w:rPr>
          <w:bCs/>
        </w:rPr>
        <w:t>Progroup</w:t>
      </w:r>
      <w:proofErr w:type="spellEnd"/>
      <w:r w:rsidRPr="004355E7">
        <w:rPr>
          <w:bCs/>
        </w:rPr>
        <w:t xml:space="preserve"> riguardo a ogni modifica relativa alla documentazione prodotta e alle informazioni dichiarate in sede di domanda di iscrizione;</w:t>
      </w:r>
    </w:p>
    <w:p w14:paraId="1DAC429F" w14:textId="77777777" w:rsidR="00724F08" w:rsidRPr="004355E7" w:rsidRDefault="00724F08" w:rsidP="00724F08">
      <w:pPr>
        <w:numPr>
          <w:ilvl w:val="0"/>
          <w:numId w:val="3"/>
        </w:numPr>
        <w:jc w:val="both"/>
        <w:rPr>
          <w:bCs/>
        </w:rPr>
      </w:pPr>
      <w:r w:rsidRPr="004355E7">
        <w:rPr>
          <w:bCs/>
        </w:rPr>
        <w:t xml:space="preserve">è in grado di documentare, e si impegna a farlo in qualunque momento, tutto quanto dichiarato ai fini dell’iscrizione all’Albo a semplice richiesta di </w:t>
      </w:r>
      <w:proofErr w:type="spellStart"/>
      <w:r w:rsidRPr="004355E7">
        <w:rPr>
          <w:bCs/>
        </w:rPr>
        <w:t>Progroup</w:t>
      </w:r>
      <w:proofErr w:type="spellEnd"/>
      <w:r w:rsidRPr="004355E7">
        <w:rPr>
          <w:bCs/>
        </w:rPr>
        <w:t>;</w:t>
      </w:r>
    </w:p>
    <w:p w14:paraId="748494CA" w14:textId="77777777" w:rsidR="00724F08" w:rsidRPr="004355E7" w:rsidRDefault="00724F08" w:rsidP="00724F08">
      <w:pPr>
        <w:numPr>
          <w:ilvl w:val="0"/>
          <w:numId w:val="3"/>
        </w:numPr>
        <w:jc w:val="both"/>
        <w:rPr>
          <w:bCs/>
        </w:rPr>
      </w:pPr>
      <w:r w:rsidRPr="004355E7">
        <w:rPr>
          <w:bCs/>
        </w:rPr>
        <w:t>[</w:t>
      </w:r>
      <w:r w:rsidRPr="004355E7">
        <w:rPr>
          <w:bCs/>
          <w:i/>
          <w:iCs/>
        </w:rPr>
        <w:t>Eventuale: in caso di domanda plurisoggettiva</w:t>
      </w:r>
      <w:r w:rsidRPr="004355E7">
        <w:rPr>
          <w:bCs/>
        </w:rPr>
        <w:t xml:space="preserve">] che l’Impresa intende partecipare alla procedura negoziata che sarà eventualmente indetta da </w:t>
      </w:r>
      <w:proofErr w:type="spellStart"/>
      <w:r w:rsidRPr="004355E7">
        <w:rPr>
          <w:bCs/>
        </w:rPr>
        <w:t>Progroup</w:t>
      </w:r>
      <w:proofErr w:type="spellEnd"/>
      <w:r w:rsidRPr="004355E7">
        <w:rPr>
          <w:bCs/>
        </w:rPr>
        <w:t xml:space="preserve"> unitamente alle seguenti imprese:</w:t>
      </w:r>
    </w:p>
    <w:p w14:paraId="1D4D1115" w14:textId="77777777" w:rsidR="00724F08" w:rsidRPr="004355E7" w:rsidRDefault="00724F08" w:rsidP="00724F08">
      <w:pPr>
        <w:numPr>
          <w:ilvl w:val="0"/>
          <w:numId w:val="2"/>
        </w:numPr>
        <w:jc w:val="both"/>
        <w:rPr>
          <w:bCs/>
        </w:rPr>
      </w:pPr>
      <w:r w:rsidRPr="004355E7">
        <w:rPr>
          <w:bCs/>
        </w:rPr>
        <w:t>[…];</w:t>
      </w:r>
    </w:p>
    <w:p w14:paraId="3095044F" w14:textId="77777777" w:rsidR="00724F08" w:rsidRPr="004355E7" w:rsidRDefault="00724F08" w:rsidP="00724F08">
      <w:pPr>
        <w:numPr>
          <w:ilvl w:val="0"/>
          <w:numId w:val="2"/>
        </w:numPr>
        <w:jc w:val="both"/>
        <w:rPr>
          <w:bCs/>
        </w:rPr>
      </w:pPr>
      <w:r w:rsidRPr="004355E7">
        <w:rPr>
          <w:bCs/>
        </w:rPr>
        <w:t>[…].</w:t>
      </w:r>
    </w:p>
    <w:p w14:paraId="5FD30E95" w14:textId="77777777" w:rsidR="00724F08" w:rsidRPr="004355E7" w:rsidRDefault="00724F08" w:rsidP="00724F08">
      <w:pPr>
        <w:jc w:val="both"/>
      </w:pPr>
      <w:r w:rsidRPr="004355E7">
        <w:t xml:space="preserve">L’indirizzo e tutti gli altri riferimenti presso cui ricevere ogni eventuale comunicazione da parte di </w:t>
      </w:r>
      <w:proofErr w:type="spellStart"/>
      <w:r w:rsidRPr="004355E7">
        <w:t>Progroup</w:t>
      </w:r>
      <w:proofErr w:type="spellEnd"/>
      <w:r w:rsidRPr="004355E7">
        <w:t xml:space="preserve"> sono i seguenti:</w:t>
      </w:r>
    </w:p>
    <w:p w14:paraId="3EE359B3" w14:textId="77777777" w:rsidR="00724F08" w:rsidRPr="004355E7" w:rsidRDefault="00724F08" w:rsidP="00724F08">
      <w:pPr>
        <w:jc w:val="both"/>
      </w:pPr>
      <w:r w:rsidRPr="004355E7">
        <w:t>Città […], via/Piazza […], n. […], CAP […];</w:t>
      </w:r>
    </w:p>
    <w:p w14:paraId="32F4ED43" w14:textId="77777777" w:rsidR="00724F08" w:rsidRPr="004355E7" w:rsidRDefault="00724F08" w:rsidP="00724F08">
      <w:pPr>
        <w:jc w:val="both"/>
      </w:pPr>
      <w:r w:rsidRPr="004355E7">
        <w:t>Telefono […];</w:t>
      </w:r>
    </w:p>
    <w:p w14:paraId="793EF6E2" w14:textId="77777777" w:rsidR="00724F08" w:rsidRPr="004355E7" w:rsidRDefault="00724F08" w:rsidP="00724F08">
      <w:pPr>
        <w:jc w:val="both"/>
      </w:pPr>
      <w:r w:rsidRPr="004355E7">
        <w:t>E-mail […];</w:t>
      </w:r>
    </w:p>
    <w:p w14:paraId="7F922A3E" w14:textId="77777777" w:rsidR="00724F08" w:rsidRPr="004355E7" w:rsidRDefault="00724F08" w:rsidP="00724F08">
      <w:pPr>
        <w:jc w:val="both"/>
      </w:pPr>
      <w:r w:rsidRPr="004355E7">
        <w:t>P.E.C. […].</w:t>
      </w:r>
    </w:p>
    <w:p w14:paraId="256B8D54" w14:textId="77777777" w:rsidR="00724F08" w:rsidRPr="004355E7" w:rsidRDefault="00724F08" w:rsidP="00724F08">
      <w:pPr>
        <w:jc w:val="both"/>
      </w:pPr>
    </w:p>
    <w:p w14:paraId="2A198C49" w14:textId="77777777" w:rsidR="00724F08" w:rsidRPr="004355E7" w:rsidRDefault="00724F08" w:rsidP="00724F08">
      <w:pPr>
        <w:jc w:val="both"/>
      </w:pPr>
      <w:r w:rsidRPr="004355E7">
        <w:t>Luogo e data […]</w:t>
      </w:r>
    </w:p>
    <w:p w14:paraId="31278BE9" w14:textId="77777777" w:rsidR="00724F08" w:rsidRPr="004355E7" w:rsidRDefault="00724F08" w:rsidP="00724F08">
      <w:pPr>
        <w:jc w:val="both"/>
      </w:pPr>
      <w:r w:rsidRPr="004355E7">
        <w:t>[</w:t>
      </w:r>
      <w:r w:rsidRPr="004355E7">
        <w:rPr>
          <w:i/>
          <w:iCs/>
        </w:rPr>
        <w:t>Denominazione impresa</w:t>
      </w:r>
      <w:r w:rsidRPr="004355E7">
        <w:t>]</w:t>
      </w:r>
    </w:p>
    <w:p w14:paraId="552F36BF" w14:textId="77777777" w:rsidR="00724F08" w:rsidRPr="004355E7" w:rsidRDefault="00724F08" w:rsidP="00724F08">
      <w:pPr>
        <w:jc w:val="both"/>
      </w:pPr>
      <w:r w:rsidRPr="004355E7">
        <w:t>L’amministratore/Il Procuratore/ Il Legale rappresentante</w:t>
      </w:r>
      <w:r w:rsidRPr="004355E7">
        <w:rPr>
          <w:vertAlign w:val="superscript"/>
        </w:rPr>
        <w:footnoteReference w:id="1"/>
      </w:r>
    </w:p>
    <w:p w14:paraId="0F5413B5" w14:textId="77777777" w:rsidR="00724F08" w:rsidRPr="004355E7" w:rsidRDefault="00724F08" w:rsidP="00724F08">
      <w:pPr>
        <w:jc w:val="both"/>
      </w:pPr>
      <w:r w:rsidRPr="004355E7">
        <w:t>[…]</w:t>
      </w:r>
    </w:p>
    <w:p w14:paraId="3A241DE0" w14:textId="77777777" w:rsidR="00724F08" w:rsidRDefault="00724F08" w:rsidP="00F63BCA">
      <w:pPr>
        <w:jc w:val="both"/>
      </w:pPr>
    </w:p>
    <w:sectPr w:rsidR="00724F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6F3E" w14:textId="77777777" w:rsidR="00AB5755" w:rsidRDefault="00AB5755" w:rsidP="003D2C24">
      <w:pPr>
        <w:spacing w:after="0" w:line="240" w:lineRule="auto"/>
      </w:pPr>
      <w:r>
        <w:separator/>
      </w:r>
    </w:p>
  </w:endnote>
  <w:endnote w:type="continuationSeparator" w:id="0">
    <w:p w14:paraId="048BAD8C" w14:textId="77777777" w:rsidR="00AB5755" w:rsidRDefault="00AB5755" w:rsidP="003D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5884" w14:textId="77777777" w:rsidR="00AB5755" w:rsidRDefault="00AB5755" w:rsidP="003D2C24">
      <w:pPr>
        <w:spacing w:after="0" w:line="240" w:lineRule="auto"/>
      </w:pPr>
      <w:r>
        <w:separator/>
      </w:r>
    </w:p>
  </w:footnote>
  <w:footnote w:type="continuationSeparator" w:id="0">
    <w:p w14:paraId="3CD9D46E" w14:textId="77777777" w:rsidR="00AB5755" w:rsidRDefault="00AB5755" w:rsidP="003D2C24">
      <w:pPr>
        <w:spacing w:after="0" w:line="240" w:lineRule="auto"/>
      </w:pPr>
      <w:r>
        <w:continuationSeparator/>
      </w:r>
    </w:p>
  </w:footnote>
  <w:footnote w:id="1">
    <w:p w14:paraId="2784C3D3" w14:textId="77777777" w:rsidR="00724F08" w:rsidRDefault="00724F08" w:rsidP="00724F08">
      <w:pPr>
        <w:pStyle w:val="Testonotaapidipagina"/>
        <w:jc w:val="both"/>
      </w:pPr>
      <w:r w:rsidRPr="004279AF">
        <w:rPr>
          <w:rStyle w:val="Rimandonotaapidipagina"/>
          <w:rFonts w:ascii="Calibri" w:hAnsi="Calibri" w:cs="Calibri"/>
          <w:sz w:val="18"/>
          <w:szCs w:val="18"/>
        </w:rPr>
        <w:footnoteRef/>
      </w:r>
      <w:r w:rsidRPr="004279AF">
        <w:rPr>
          <w:rFonts w:ascii="Calibri" w:hAnsi="Calibri" w:cs="Calibri"/>
          <w:sz w:val="18"/>
          <w:szCs w:val="18"/>
        </w:rPr>
        <w:t xml:space="preserve"> </w:t>
      </w:r>
      <w:r w:rsidRPr="004279AF">
        <w:rPr>
          <w:rFonts w:ascii="Calibri" w:hAnsi="Calibri" w:cs="Calibri"/>
          <w:sz w:val="16"/>
          <w:szCs w:val="16"/>
        </w:rPr>
        <w:t>Ai sensi dell’art. 38 del D.P.R. n. 445/2000z, l’istanza è inviata insieme alla fotocopia non autenticata, completa, leggibile e con l’immagine fotografica perfettamente visibile, di un documento d’identità valido del dichiarante. Nel caso di sottoscrizione di un procuratore speciale deve essere allegata una copia conforme all’originale della relativa procura.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033"/>
    <w:multiLevelType w:val="hybridMultilevel"/>
    <w:tmpl w:val="977E529A"/>
    <w:lvl w:ilvl="0" w:tplc="3C585F00">
      <w:start w:val="1"/>
      <w:numFmt w:val="lowerRoman"/>
      <w:lvlText w:val="(%1)"/>
      <w:lvlJc w:val="left"/>
      <w:pPr>
        <w:ind w:left="720" w:hanging="360"/>
      </w:pPr>
      <w:rPr>
        <w:rFonts w:ascii="Calibri" w:eastAsia="Times New Roman" w:hAnsi="Calibri" w:cs="Calibr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A527031"/>
    <w:multiLevelType w:val="hybridMultilevel"/>
    <w:tmpl w:val="EA4ACBA0"/>
    <w:lvl w:ilvl="0" w:tplc="6EDC917C">
      <w:start w:val="5"/>
      <w:numFmt w:val="bullet"/>
      <w:lvlText w:val="-"/>
      <w:lvlJc w:val="left"/>
      <w:pPr>
        <w:ind w:left="1353" w:hanging="360"/>
      </w:pPr>
      <w:rPr>
        <w:rFonts w:ascii="Calibri" w:eastAsia="Times New Roman" w:hAnsi="Calibri" w:cs="Calibri" w:hint="default"/>
      </w:rPr>
    </w:lvl>
    <w:lvl w:ilvl="1" w:tplc="04100003">
      <w:start w:val="1"/>
      <w:numFmt w:val="bullet"/>
      <w:lvlText w:val="o"/>
      <w:lvlJc w:val="left"/>
      <w:pPr>
        <w:ind w:left="2073" w:hanging="360"/>
      </w:pPr>
      <w:rPr>
        <w:rFonts w:ascii="Courier New" w:hAnsi="Courier New" w:cs="Courier New"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cs="Courier New"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start w:val="1"/>
      <w:numFmt w:val="bullet"/>
      <w:lvlText w:val="o"/>
      <w:lvlJc w:val="left"/>
      <w:pPr>
        <w:ind w:left="6393" w:hanging="360"/>
      </w:pPr>
      <w:rPr>
        <w:rFonts w:ascii="Courier New" w:hAnsi="Courier New" w:cs="Courier New" w:hint="default"/>
      </w:rPr>
    </w:lvl>
    <w:lvl w:ilvl="8" w:tplc="04100005">
      <w:start w:val="1"/>
      <w:numFmt w:val="bullet"/>
      <w:lvlText w:val=""/>
      <w:lvlJc w:val="left"/>
      <w:pPr>
        <w:ind w:left="7113" w:hanging="360"/>
      </w:pPr>
      <w:rPr>
        <w:rFonts w:ascii="Wingdings" w:hAnsi="Wingdings" w:hint="default"/>
      </w:rPr>
    </w:lvl>
  </w:abstractNum>
  <w:num w:numId="1" w16cid:durableId="706955514">
    <w:abstractNumId w:val="0"/>
    <w:lvlOverride w:ilvl="0">
      <w:startOverride w:val="1"/>
    </w:lvlOverride>
    <w:lvlOverride w:ilvl="1"/>
    <w:lvlOverride w:ilvl="2"/>
    <w:lvlOverride w:ilvl="3"/>
    <w:lvlOverride w:ilvl="4"/>
    <w:lvlOverride w:ilvl="5"/>
    <w:lvlOverride w:ilvl="6"/>
    <w:lvlOverride w:ilvl="7"/>
    <w:lvlOverride w:ilvl="8"/>
  </w:num>
  <w:num w:numId="2" w16cid:durableId="175702741">
    <w:abstractNumId w:val="1"/>
  </w:num>
  <w:num w:numId="3" w16cid:durableId="205641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24"/>
    <w:rsid w:val="00087583"/>
    <w:rsid w:val="003A0F32"/>
    <w:rsid w:val="003D2C24"/>
    <w:rsid w:val="004355E7"/>
    <w:rsid w:val="00724F08"/>
    <w:rsid w:val="00AB5755"/>
    <w:rsid w:val="00B30C4C"/>
    <w:rsid w:val="00BC382F"/>
    <w:rsid w:val="00C91AD8"/>
    <w:rsid w:val="00CF7CA5"/>
    <w:rsid w:val="00EB5529"/>
    <w:rsid w:val="00F63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F06C"/>
  <w15:chartTrackingRefBased/>
  <w15:docId w15:val="{826DC1B1-DFE0-4900-BF7C-96283BB6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4F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D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91A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1AD8"/>
    <w:rPr>
      <w:sz w:val="20"/>
      <w:szCs w:val="20"/>
    </w:rPr>
  </w:style>
  <w:style w:type="character" w:styleId="Rimandonotaapidipagina">
    <w:name w:val="footnote reference"/>
    <w:unhideWhenUsed/>
    <w:rsid w:val="00C91AD8"/>
    <w:rPr>
      <w:vertAlign w:val="superscript"/>
    </w:rPr>
  </w:style>
  <w:style w:type="character" w:styleId="Collegamentoipertestuale">
    <w:name w:val="Hyperlink"/>
    <w:basedOn w:val="Carpredefinitoparagrafo"/>
    <w:uiPriority w:val="99"/>
    <w:unhideWhenUsed/>
    <w:rsid w:val="00C91AD8"/>
    <w:rPr>
      <w:color w:val="0563C1" w:themeColor="hyperlink"/>
      <w:u w:val="single"/>
    </w:rPr>
  </w:style>
  <w:style w:type="character" w:styleId="Menzionenonrisolta">
    <w:name w:val="Unresolved Mention"/>
    <w:basedOn w:val="Carpredefinitoparagrafo"/>
    <w:uiPriority w:val="99"/>
    <w:semiHidden/>
    <w:unhideWhenUsed/>
    <w:rsid w:val="00C9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mmi.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Mascotti</dc:creator>
  <cp:keywords/>
  <dc:description/>
  <cp:lastModifiedBy>Angelika Mascotti</cp:lastModifiedBy>
  <cp:revision>10</cp:revision>
  <dcterms:created xsi:type="dcterms:W3CDTF">2023-12-13T16:39:00Z</dcterms:created>
  <dcterms:modified xsi:type="dcterms:W3CDTF">2024-01-25T09:09:00Z</dcterms:modified>
</cp:coreProperties>
</file>